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_GBK" w:hAnsi="Times New Roman" w:eastAsia="方正小标宋_GBK" w:cs="Times New Roman"/>
          <w:sz w:val="44"/>
          <w:szCs w:val="44"/>
        </w:rPr>
      </w:pPr>
      <w:r>
        <w:rPr>
          <w:rFonts w:hint="eastAsia" w:ascii="方正小标宋_GBK" w:hAnsi="Times New Roman" w:eastAsia="方正小标宋_GBK" w:cs="Times New Roman"/>
          <w:sz w:val="44"/>
          <w:szCs w:val="44"/>
        </w:rPr>
        <w:t>成都市金牛区民政局行政处罚决定书</w:t>
      </w:r>
    </w:p>
    <w:p>
      <w:pPr>
        <w:spacing w:line="560" w:lineRule="exact"/>
        <w:jc w:val="center"/>
        <w:rPr>
          <w:rFonts w:ascii="方正小标宋_GBK" w:hAnsi="Times New Roman" w:eastAsia="方正小标宋_GBK" w:cs="Times New Roman"/>
          <w:sz w:val="44"/>
          <w:szCs w:val="44"/>
        </w:rPr>
      </w:pPr>
      <w:r>
        <w:rPr>
          <w:rFonts w:hint="eastAsia" w:ascii="方正小标宋_GBK" w:hAnsi="Times New Roman" w:eastAsia="方正小标宋_GBK" w:cs="Times New Roman"/>
          <w:sz w:val="44"/>
          <w:szCs w:val="44"/>
        </w:rPr>
        <w:t>送达公告</w:t>
      </w:r>
    </w:p>
    <w:p>
      <w:pPr>
        <w:spacing w:line="560" w:lineRule="exact"/>
        <w:rPr>
          <w:rFonts w:ascii="Times New Roman" w:hAnsi="Times New Roman" w:eastAsia="方正仿宋_GBK" w:cs="Times New Roman"/>
          <w:sz w:val="32"/>
          <w:szCs w:val="32"/>
        </w:rPr>
      </w:pPr>
    </w:p>
    <w:p>
      <w:pPr>
        <w:spacing w:line="560" w:lineRule="exact"/>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成都市金牛区棋牌运动协会等2家社会团体单位和成都市金牛区爱初心社会服务中心等38家民办非企业单位：</w:t>
      </w:r>
    </w:p>
    <w:p>
      <w:pPr>
        <w:ind w:firstLine="63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经本机关依法查明，你单位有未按规定向本机关报送2022年度工作报告和接受年度检查的违法行为。在作出本行政处罚决定前，本机关已按照</w:t>
      </w:r>
      <w:r>
        <w:rPr>
          <w:rFonts w:ascii="Times New Roman" w:hAnsi="Times New Roman" w:eastAsia="方正仿宋_GBK" w:cs="Times New Roman"/>
          <w:sz w:val="32"/>
          <w:szCs w:val="32"/>
        </w:rPr>
        <w:t>《中华人民共和国行政处罚法》</w:t>
      </w:r>
      <w:r>
        <w:rPr>
          <w:rFonts w:hint="eastAsia" w:ascii="Times New Roman" w:hAnsi="Times New Roman" w:eastAsia="方正仿宋_GBK" w:cs="Times New Roman"/>
          <w:sz w:val="32"/>
          <w:szCs w:val="32"/>
        </w:rPr>
        <w:t>《社会组织登记管理机关行政处罚程序规定》</w:t>
      </w:r>
      <w:r>
        <w:rPr>
          <w:rFonts w:ascii="Times New Roman" w:hAnsi="Times New Roman" w:eastAsia="方正仿宋_GBK" w:cs="Times New Roman"/>
          <w:sz w:val="32"/>
          <w:szCs w:val="32"/>
        </w:rPr>
        <w:t>的相关规定，向你单位送达了《行政处罚事先告知书》，书面告知本机关拟对你单位作出</w:t>
      </w:r>
      <w:r>
        <w:rPr>
          <w:rFonts w:hint="eastAsia" w:ascii="Times New Roman" w:hAnsi="Times New Roman" w:eastAsia="方正仿宋_GBK" w:cs="Times New Roman"/>
          <w:sz w:val="32"/>
          <w:szCs w:val="32"/>
        </w:rPr>
        <w:t>警告</w:t>
      </w:r>
      <w:r>
        <w:rPr>
          <w:rFonts w:ascii="Times New Roman" w:hAnsi="Times New Roman" w:eastAsia="方正仿宋_GBK" w:cs="Times New Roman"/>
          <w:sz w:val="32"/>
          <w:szCs w:val="32"/>
        </w:rPr>
        <w:t>的行政处罚及相关违法事实、理由和依据，并告知你单位有权在收到《行政处罚事先告知书》之日起</w:t>
      </w:r>
      <w:r>
        <w:rPr>
          <w:rFonts w:hint="eastAsia" w:ascii="Times New Roman" w:hAnsi="Times New Roman" w:eastAsia="方正仿宋_GBK" w:cs="Times New Roman"/>
          <w:sz w:val="32"/>
          <w:szCs w:val="32"/>
        </w:rPr>
        <w:t>5日内进行陈述、申辩或者要求听证。你单位未在规定时限内作出陈述、申辩或者要求听证。本机关认为：</w:t>
      </w:r>
    </w:p>
    <w:p>
      <w:pPr>
        <w:spacing w:line="560" w:lineRule="exact"/>
        <w:ind w:firstLine="63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一、成都市金牛区棋牌运动协会等2家社会团体单位未按规定接受监督检查的行为违反了《社会团体登记管理条例》第二十八条第一款的规定。依据《社会团体登记管理条例》第三十条第一款第（三）项的规定，本机关决定给予你单位警告处罚。</w:t>
      </w:r>
    </w:p>
    <w:p>
      <w:pPr>
        <w:spacing w:line="560" w:lineRule="exact"/>
        <w:ind w:firstLine="63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二、成都市金牛区爱初心社会服务中心等38家民办非企业单位未按规定接受监督检查的行为违反了《民办非企业单位登记管理暂行条例》第二十三条第一款的规定。依据《民办非企业单位登记管理暂行条例》第二十五条第一款第（三）项的规定，本机关决定给予你单位警告处罚。</w:t>
      </w:r>
    </w:p>
    <w:p>
      <w:pPr>
        <w:ind w:firstLine="63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本机关已通过邮寄方式向你单位进行邮寄送达上述行政处罚决定，现向你单位公告送达《行政处罚决定书》。限你单位自公告之日起60日内到本机关领取《行政处罚决定书》，逾期未领取则视为送达。如不服本行政处罚决定，可在接到决定书之日起六十日内向成都市金牛区人民政府或者成都市民政局申请行政复议，也可以在六个月内直接向成都市金牛区人民法院提起行政诉讼。行政复议或行政诉讼期间，本处罚决定不停止执行。</w:t>
      </w:r>
    </w:p>
    <w:p>
      <w:pPr>
        <w:spacing w:line="560" w:lineRule="exact"/>
        <w:ind w:firstLine="63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本机关地址：成都市金牛区金科南二路77号7楼</w:t>
      </w:r>
    </w:p>
    <w:p>
      <w:pPr>
        <w:spacing w:line="560" w:lineRule="exact"/>
        <w:ind w:firstLine="63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邮编：610031；联系电话：028—87036762</w:t>
      </w:r>
    </w:p>
    <w:p>
      <w:pPr>
        <w:spacing w:line="560" w:lineRule="exact"/>
        <w:ind w:firstLine="63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特此公告</w:t>
      </w:r>
    </w:p>
    <w:p>
      <w:pPr>
        <w:spacing w:line="560" w:lineRule="exact"/>
        <w:ind w:firstLine="630"/>
        <w:rPr>
          <w:rFonts w:ascii="Times New Roman" w:hAnsi="Times New Roman" w:eastAsia="方正仿宋_GBK" w:cs="Times New Roman"/>
          <w:sz w:val="32"/>
          <w:szCs w:val="32"/>
        </w:rPr>
      </w:pPr>
    </w:p>
    <w:p>
      <w:pPr>
        <w:spacing w:line="560" w:lineRule="exact"/>
        <w:ind w:firstLine="63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附件：警告处罚决定公告名单信息</w:t>
      </w:r>
    </w:p>
    <w:p>
      <w:pPr>
        <w:spacing w:line="560" w:lineRule="exact"/>
        <w:ind w:firstLine="630"/>
        <w:rPr>
          <w:rFonts w:ascii="Times New Roman" w:hAnsi="Times New Roman" w:eastAsia="方正仿宋_GBK" w:cs="Times New Roman"/>
          <w:sz w:val="32"/>
          <w:szCs w:val="32"/>
        </w:rPr>
      </w:pPr>
    </w:p>
    <w:p>
      <w:pPr>
        <w:spacing w:line="560" w:lineRule="exact"/>
        <w:rPr>
          <w:rFonts w:ascii="Times New Roman" w:hAnsi="Times New Roman" w:eastAsia="方正仿宋_GBK" w:cs="Times New Roman"/>
          <w:sz w:val="32"/>
          <w:szCs w:val="32"/>
        </w:rPr>
      </w:pPr>
    </w:p>
    <w:p>
      <w:pPr>
        <w:wordWrap w:val="0"/>
        <w:spacing w:line="560" w:lineRule="exact"/>
        <w:jc w:val="right"/>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 xml:space="preserve">成都市金牛区民政局      </w:t>
      </w:r>
    </w:p>
    <w:p>
      <w:pPr>
        <w:wordWrap w:val="0"/>
        <w:spacing w:line="560" w:lineRule="exact"/>
        <w:jc w:val="right"/>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2023年12月</w:t>
      </w:r>
      <w:r>
        <w:rPr>
          <w:rFonts w:hint="eastAsia" w:ascii="Times New Roman" w:hAnsi="Times New Roman" w:eastAsia="方正仿宋_GBK" w:cs="Times New Roman"/>
          <w:sz w:val="32"/>
          <w:szCs w:val="32"/>
          <w:lang w:val="en-US" w:eastAsia="zh-CN"/>
        </w:rPr>
        <w:t>12</w:t>
      </w:r>
      <w:bookmarkStart w:id="0" w:name="_GoBack"/>
      <w:bookmarkEnd w:id="0"/>
      <w:r>
        <w:rPr>
          <w:rFonts w:hint="eastAsia" w:ascii="Times New Roman" w:hAnsi="Times New Roman" w:eastAsia="方正仿宋_GBK" w:cs="Times New Roman"/>
          <w:sz w:val="32"/>
          <w:szCs w:val="32"/>
        </w:rPr>
        <w:t xml:space="preserve">日      </w:t>
      </w:r>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黑体_GBK">
    <w:panose1 w:val="03000509000000000000"/>
    <w:charset w:val="86"/>
    <w:family w:val="script"/>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方正楷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wordWrap w:val="0"/>
      <w:jc w:val="right"/>
      <w:rPr>
        <w:rFonts w:asciiTheme="minorEastAsia" w:hAnsiTheme="minorEastAsia"/>
        <w:sz w:val="28"/>
        <w:szCs w:val="28"/>
      </w:rPr>
    </w:pPr>
    <w:sdt>
      <w:sdtPr>
        <w:id w:val="-1698919634"/>
        <w:docPartObj>
          <w:docPartGallery w:val="AutoText"/>
        </w:docPartObj>
      </w:sdtPr>
      <w:sdtEndPr>
        <w:rPr>
          <w:rFonts w:asciiTheme="minorEastAsia" w:hAnsiTheme="minorEastAsia"/>
          <w:sz w:val="28"/>
          <w:szCs w:val="28"/>
        </w:rPr>
      </w:sdtEndPr>
      <w:sdtContent>
        <w:r>
          <w:rPr>
            <w:rFonts w:asciiTheme="minorEastAsia" w:hAnsiTheme="minorEastAsia"/>
            <w:sz w:val="28"/>
            <w:szCs w:val="28"/>
          </w:rPr>
          <w:t xml:space="preserve">— </w:t>
        </w: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1</w:t>
        </w:r>
        <w:r>
          <w:rPr>
            <w:rFonts w:asciiTheme="minorEastAsia" w:hAnsiTheme="minorEastAsia"/>
            <w:sz w:val="28"/>
            <w:szCs w:val="28"/>
          </w:rPr>
          <w:fldChar w:fldCharType="end"/>
        </w:r>
        <w:r>
          <w:rPr>
            <w:rFonts w:hint="eastAsia" w:asciiTheme="minorEastAsia" w:hAnsiTheme="minorEastAsia"/>
            <w:sz w:val="28"/>
            <w:szCs w:val="28"/>
          </w:rPr>
          <w:t xml:space="preserve"> </w:t>
        </w:r>
      </w:sdtContent>
    </w:sdt>
    <w:r>
      <w:rPr>
        <w:rFonts w:asciiTheme="minorEastAsia" w:hAnsiTheme="minorEastAsia"/>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asciiTheme="minorEastAsia" w:hAnsiTheme="minorEastAsia"/>
        <w:sz w:val="28"/>
        <w:szCs w:val="28"/>
      </w:rPr>
    </w:pPr>
    <w:sdt>
      <w:sdtPr>
        <w:id w:val="44100464"/>
        <w:docPartObj>
          <w:docPartGallery w:val="AutoText"/>
        </w:docPartObj>
      </w:sdtPr>
      <w:sdtEndPr>
        <w:rPr>
          <w:rFonts w:asciiTheme="minorEastAsia" w:hAnsiTheme="minorEastAsia"/>
          <w:sz w:val="28"/>
          <w:szCs w:val="28"/>
        </w:rPr>
      </w:sdtEndPr>
      <w:sdtContent>
        <w:r>
          <w:rPr>
            <w:rFonts w:asciiTheme="minorEastAsia" w:hAnsiTheme="minorEastAsia"/>
            <w:sz w:val="28"/>
            <w:szCs w:val="28"/>
          </w:rPr>
          <w:t xml:space="preserve">— </w:t>
        </w: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2</w:t>
        </w:r>
        <w:r>
          <w:rPr>
            <w:rFonts w:asciiTheme="minorEastAsia" w:hAnsiTheme="minorEastAsia"/>
            <w:sz w:val="28"/>
            <w:szCs w:val="28"/>
          </w:rPr>
          <w:fldChar w:fldCharType="end"/>
        </w:r>
        <w:r>
          <w:rPr>
            <w:rFonts w:hint="eastAsia" w:asciiTheme="minorEastAsia" w:hAnsiTheme="minorEastAsia"/>
            <w:sz w:val="28"/>
            <w:szCs w:val="28"/>
          </w:rPr>
          <w:t xml:space="preserve"> </w:t>
        </w:r>
      </w:sdtContent>
    </w:sdt>
    <w:r>
      <w:rPr>
        <w:rFonts w:asciiTheme="minorEastAsia" w:hAnsiTheme="minorEastAsia"/>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QwZjU1ZWM1ODYwYjU2NDkyYjczMjI2ZmQ3ZGEyMDMifQ=="/>
  </w:docVars>
  <w:rsids>
    <w:rsidRoot w:val="00BD07D9"/>
    <w:rsid w:val="0004752E"/>
    <w:rsid w:val="00134ADA"/>
    <w:rsid w:val="001B2ECF"/>
    <w:rsid w:val="00244370"/>
    <w:rsid w:val="002753CE"/>
    <w:rsid w:val="002E45AF"/>
    <w:rsid w:val="003E7D0D"/>
    <w:rsid w:val="005376DF"/>
    <w:rsid w:val="00561C1D"/>
    <w:rsid w:val="005D5483"/>
    <w:rsid w:val="009A24E6"/>
    <w:rsid w:val="00AB02F8"/>
    <w:rsid w:val="00B43E40"/>
    <w:rsid w:val="00BD07D9"/>
    <w:rsid w:val="00BF3120"/>
    <w:rsid w:val="00CB7C91"/>
    <w:rsid w:val="00D6127E"/>
    <w:rsid w:val="00E34DD4"/>
    <w:rsid w:val="00E90862"/>
    <w:rsid w:val="00EF5E48"/>
    <w:rsid w:val="00F3068E"/>
    <w:rsid w:val="00F679CA"/>
    <w:rsid w:val="6E1016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9"/>
    <w:unhideWhenUsed/>
    <w:qFormat/>
    <w:uiPriority w:val="9"/>
    <w:pPr>
      <w:keepNext/>
      <w:keepLines/>
      <w:adjustRightInd w:val="0"/>
      <w:snapToGrid w:val="0"/>
      <w:spacing w:line="560" w:lineRule="exact"/>
      <w:ind w:firstLine="200" w:firstLineChars="200"/>
      <w:jc w:val="left"/>
      <w:outlineLvl w:val="1"/>
    </w:pPr>
    <w:rPr>
      <w:rFonts w:eastAsia="方正黑体_GBK" w:asciiTheme="majorHAnsi" w:hAnsiTheme="majorHAnsi" w:cstheme="majorBidi"/>
      <w:bCs/>
      <w:sz w:val="32"/>
      <w:szCs w:val="32"/>
    </w:rPr>
  </w:style>
  <w:style w:type="paragraph" w:styleId="3">
    <w:name w:val="heading 3"/>
    <w:basedOn w:val="1"/>
    <w:next w:val="1"/>
    <w:link w:val="10"/>
    <w:unhideWhenUsed/>
    <w:qFormat/>
    <w:uiPriority w:val="9"/>
    <w:pPr>
      <w:keepNext/>
      <w:keepLines/>
      <w:spacing w:line="560" w:lineRule="exact"/>
      <w:ind w:firstLine="200" w:firstLineChars="200"/>
      <w:jc w:val="left"/>
      <w:outlineLvl w:val="2"/>
    </w:pPr>
    <w:rPr>
      <w:rFonts w:ascii="等线" w:hAnsi="等线" w:eastAsia="方正楷体_GBK" w:cs="宋体"/>
      <w:bCs/>
      <w:sz w:val="32"/>
      <w:szCs w:val="32"/>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
    <w:name w:val="标题 2 Char"/>
    <w:basedOn w:val="8"/>
    <w:link w:val="2"/>
    <w:qFormat/>
    <w:uiPriority w:val="9"/>
    <w:rPr>
      <w:rFonts w:eastAsia="方正黑体_GBK" w:asciiTheme="majorHAnsi" w:hAnsiTheme="majorHAnsi" w:cstheme="majorBidi"/>
      <w:bCs/>
      <w:sz w:val="32"/>
      <w:szCs w:val="32"/>
    </w:rPr>
  </w:style>
  <w:style w:type="character" w:customStyle="1" w:styleId="10">
    <w:name w:val="标题 3 Char"/>
    <w:basedOn w:val="8"/>
    <w:link w:val="3"/>
    <w:qFormat/>
    <w:uiPriority w:val="9"/>
    <w:rPr>
      <w:rFonts w:ascii="等线" w:hAnsi="等线" w:eastAsia="方正楷体_GBK" w:cs="宋体"/>
      <w:bCs/>
      <w:sz w:val="32"/>
      <w:szCs w:val="32"/>
    </w:rPr>
  </w:style>
  <w:style w:type="character" w:customStyle="1" w:styleId="11">
    <w:name w:val="页眉 Char"/>
    <w:basedOn w:val="8"/>
    <w:link w:val="5"/>
    <w:qFormat/>
    <w:uiPriority w:val="99"/>
    <w:rPr>
      <w:sz w:val="18"/>
      <w:szCs w:val="18"/>
    </w:rPr>
  </w:style>
  <w:style w:type="character" w:customStyle="1" w:styleId="12">
    <w:name w:val="页脚 Char"/>
    <w:basedOn w:val="8"/>
    <w:link w:val="4"/>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125</Words>
  <Characters>713</Characters>
  <Lines>5</Lines>
  <Paragraphs>1</Paragraphs>
  <TotalTime>99</TotalTime>
  <ScaleCrop>false</ScaleCrop>
  <LinksUpToDate>false</LinksUpToDate>
  <CharactersWithSpaces>837</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2023-01-31T06:36:00Z</dcterms:created>
  <dc:creator>DELL</dc:creator>
  <cp:lastModifiedBy>华</cp:lastModifiedBy>
  <cp:lastPrinted>2023-08-01T07:19:00Z</cp:lastPrinted>
  <dcterms:modified xsi:type="dcterms:W3CDTF">2023-12-12T08:54:26Z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3960BDA739E24E7E9B2614226930EF19_12</vt:lpwstr>
  </property>
</Properties>
</file>